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AAB" w:rsidRDefault="00E12AAB" w:rsidP="00E12A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2AAB">
        <w:rPr>
          <w:rFonts w:ascii="Times New Roman" w:hAnsi="Times New Roman" w:cs="Times New Roman"/>
          <w:b/>
          <w:bCs/>
          <w:sz w:val="28"/>
          <w:szCs w:val="28"/>
        </w:rPr>
        <w:t>Роль музыкальной деятельности в развитии речи детей раннего возра</w:t>
      </w:r>
      <w:bookmarkStart w:id="0" w:name="_GoBack"/>
      <w:bookmarkEnd w:id="0"/>
      <w:r w:rsidRPr="00E12AAB">
        <w:rPr>
          <w:rFonts w:ascii="Times New Roman" w:hAnsi="Times New Roman" w:cs="Times New Roman"/>
          <w:b/>
          <w:bCs/>
          <w:sz w:val="28"/>
          <w:szCs w:val="28"/>
        </w:rPr>
        <w:t>ста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12AAB" w:rsidRPr="00E12AAB" w:rsidRDefault="00E12AAB" w:rsidP="00E12AAB">
      <w:pPr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br/>
        <w:t>Выразительность языка музыки в многом сходна с выразительностью речи. Существует гипотеза о происхождении музыки из речевых интонаций, всегда эмоционально окрашенных.</w:t>
      </w:r>
      <w:r w:rsidRPr="00E12AAB">
        <w:rPr>
          <w:rFonts w:ascii="Times New Roman" w:hAnsi="Times New Roman" w:cs="Times New Roman"/>
          <w:sz w:val="28"/>
          <w:szCs w:val="28"/>
        </w:rPr>
        <w:br/>
        <w:t>Между музыкой и речью много общего. Музыкальные звуки так же, как и речь, воспринимаются слухом. С помощью голоса передаются эмоциональные состояния человека: смех, плач, тревога, радость, нежность и т.д. Интонационная окраска в речи передаётся с помощью тембра, высоты, силы голоса, темпа речи, акцентов, пауз. Музыкальная интонация, как и речь, обладает теми же выразительными возможностями. Проводя параллели между музыкальной и словесной речью, Б.В. Асафьев указывал, что в речи, как и в музыке, всегда содержится определённый тонус звучания – гнев, ласка, привет, ужас. Он называл эту особенность речи и музыки «речью чувства». «Состояние тонового напряжения, - писал Б.В. Асафьев, - объединяет музыкальную и речевую интонацию».</w:t>
      </w:r>
      <w:r w:rsidRPr="00E12AAB">
        <w:rPr>
          <w:rFonts w:ascii="Times New Roman" w:hAnsi="Times New Roman" w:cs="Times New Roman"/>
          <w:sz w:val="28"/>
          <w:szCs w:val="28"/>
        </w:rPr>
        <w:br/>
        <w:t>Работа по развитию речи детей раннего возраста ведётся во всех видах музыкальной деятельности.</w:t>
      </w:r>
      <w:r w:rsidRPr="00E12AAB">
        <w:rPr>
          <w:rFonts w:ascii="Times New Roman" w:hAnsi="Times New Roman" w:cs="Times New Roman"/>
          <w:sz w:val="28"/>
          <w:szCs w:val="28"/>
        </w:rPr>
        <w:br/>
        <w:t>1. </w:t>
      </w:r>
      <w:r w:rsidRPr="00E12AAB">
        <w:rPr>
          <w:rFonts w:ascii="Times New Roman" w:hAnsi="Times New Roman" w:cs="Times New Roman"/>
          <w:i/>
          <w:iCs/>
          <w:sz w:val="28"/>
          <w:szCs w:val="28"/>
        </w:rPr>
        <w:t>Восприятие</w:t>
      </w:r>
      <w:r w:rsidRPr="00E12AAB">
        <w:rPr>
          <w:rFonts w:ascii="Times New Roman" w:hAnsi="Times New Roman" w:cs="Times New Roman"/>
          <w:sz w:val="28"/>
          <w:szCs w:val="28"/>
        </w:rPr>
        <w:br/>
        <w:t>«Музыкальное восприятие есть восприятие, направленное на постижение и осмысление тех значений, которыми обладает музыка как искусство, как особая форма отражения действительности как эстетический художественный феномен» (Е.В. Назайкинский).</w:t>
      </w:r>
      <w:r w:rsidRPr="00E12AAB">
        <w:rPr>
          <w:rFonts w:ascii="Times New Roman" w:hAnsi="Times New Roman" w:cs="Times New Roman"/>
          <w:sz w:val="28"/>
          <w:szCs w:val="28"/>
        </w:rPr>
        <w:br/>
        <w:t>Музыкальное восприятие – это также активный творческий процесс. Эмоциональное содержание музыки выражено в музыкальных интонациях. </w:t>
      </w:r>
      <w:r w:rsidRPr="00E12AAB">
        <w:rPr>
          <w:rFonts w:ascii="Times New Roman" w:hAnsi="Times New Roman" w:cs="Times New Roman"/>
          <w:sz w:val="28"/>
          <w:szCs w:val="28"/>
        </w:rPr>
        <w:br/>
        <w:t>При восприятии музыки контрастного характера: «Баю-бай» М. Красева и «Ах вы, сени» р.н.м., дети подпевают: «Баю-баю» и хлопают под весёлую музыку. Развивается навык ответа на вопрос: «Быстрая или медленная музыка?». Также дети знакомятся с новыми понятиями, характеризующими музыку: нежная, ласковая, певучая, спокойная и бодрая, весёлая, быстрая. Дети проговаривают слова за взрослым (используется приём индивидуального повторения и хором)</w:t>
      </w:r>
      <w:r w:rsidRPr="00E12AAB">
        <w:rPr>
          <w:rFonts w:ascii="Times New Roman" w:hAnsi="Times New Roman" w:cs="Times New Roman"/>
          <w:sz w:val="28"/>
          <w:szCs w:val="28"/>
        </w:rPr>
        <w:br/>
        <w:t>Совершенствуется ритмическое восприятие: под музыку Е. Тиличеевой «Кукла шагает и бегает», кукла в руках воспитателя выполняет движения, а дети на вопрос педагога отвечают, что она делает. В музыкальной загадке, играя музыку марша или бега, педагог спрашивает детей «Что надо делать кукле, шагать или бегать?» - дети отвечают, побуждаем к ответу пассивных детей.</w:t>
      </w:r>
      <w:r w:rsidRPr="00E12AAB">
        <w:rPr>
          <w:rFonts w:ascii="Times New Roman" w:hAnsi="Times New Roman" w:cs="Times New Roman"/>
          <w:sz w:val="28"/>
          <w:szCs w:val="28"/>
        </w:rPr>
        <w:br/>
        <w:t>Совершенствуется:</w:t>
      </w:r>
      <w:r w:rsidRPr="00E12AAB">
        <w:rPr>
          <w:rFonts w:ascii="Times New Roman" w:hAnsi="Times New Roman" w:cs="Times New Roman"/>
          <w:sz w:val="28"/>
          <w:szCs w:val="28"/>
        </w:rPr>
        <w:br/>
        <w:t xml:space="preserve">- звуковысотное восприятие: «Птичка и птенчики» Е. Тиличеевой. Сначала </w:t>
      </w:r>
      <w:r w:rsidRPr="00E12AAB">
        <w:rPr>
          <w:rFonts w:ascii="Times New Roman" w:hAnsi="Times New Roman" w:cs="Times New Roman"/>
          <w:sz w:val="28"/>
          <w:szCs w:val="28"/>
        </w:rPr>
        <w:lastRenderedPageBreak/>
        <w:t>дети знакомятся с голосом птички-мамы (голос  низкий)  и птенчика (голос высокий), используя наглядный материал. Полученные знания закрепляются ответами на вопросы педагога: «Какой голос у птички-мамы?», «А у птенчика?». На следующих занятиях загадывается музыкальная загадка и дети отвечают на вопросы педагога: «Кто это поёт? Какой голос?»</w:t>
      </w:r>
      <w:r w:rsidRPr="00E12AAB">
        <w:rPr>
          <w:rFonts w:ascii="Times New Roman" w:hAnsi="Times New Roman" w:cs="Times New Roman"/>
          <w:sz w:val="28"/>
          <w:szCs w:val="28"/>
        </w:rPr>
        <w:br/>
        <w:t>- тембровое восприятие – звучание детских музыкальных инструментов. Например в музыкально-дидактической игре «На чём играю?» Р. Рустамова, дети угадывают звучание дудочки и барабана, закрепляем названия музыкальных инструментов. После показа инсценировки «Весёлые музыканты» авт. Е. Исаева, дети угадывают, какой инструмент звучит и кто на нём играл. Также ребёнку предлагается среди музыкальных инструментов взять, например, дудочку, сказать название инструмента и сыграть на нём. Таким образом детьми закрепляются знания о детских музыкальных инструментах и формируется навык ответа на вопросы.</w:t>
      </w:r>
      <w:r w:rsidRPr="00E12AAB">
        <w:rPr>
          <w:rFonts w:ascii="Times New Roman" w:hAnsi="Times New Roman" w:cs="Times New Roman"/>
          <w:sz w:val="28"/>
          <w:szCs w:val="28"/>
        </w:rPr>
        <w:br/>
        <w:t>- динамическое восприятие: «Тихо-громко» Е. Тиличеевой. При выполнении этого упражнения педагог спрашивает детей «Как сейчас надо хлопать, тихо или громко?» и дети, как правило, отвечают: «Вот так». Побуждаем детей отвечать правильно словом «тихо» или «громко».</w:t>
      </w:r>
      <w:r w:rsidRPr="00E12AAB">
        <w:rPr>
          <w:rFonts w:ascii="Times New Roman" w:hAnsi="Times New Roman" w:cs="Times New Roman"/>
          <w:sz w:val="28"/>
          <w:szCs w:val="28"/>
        </w:rPr>
        <w:br/>
        <w:t>2. </w:t>
      </w:r>
      <w:r w:rsidRPr="00E12AAB">
        <w:rPr>
          <w:rFonts w:ascii="Times New Roman" w:hAnsi="Times New Roman" w:cs="Times New Roman"/>
          <w:i/>
          <w:iCs/>
          <w:sz w:val="28"/>
          <w:szCs w:val="28"/>
        </w:rPr>
        <w:t>Исполнительство</w:t>
      </w:r>
      <w:r w:rsidRPr="00E12AAB">
        <w:rPr>
          <w:rFonts w:ascii="Times New Roman" w:hAnsi="Times New Roman" w:cs="Times New Roman"/>
          <w:sz w:val="28"/>
          <w:szCs w:val="28"/>
        </w:rPr>
        <w:br/>
        <w:t>Исполнительство – это посильное по возрастным возможностям воспроизведение элементарных мелодий (голосом, на музыкальных инструментах, муз. ритмических движений), которое должно отличаться выразительностью и одновременно сохранять естественность и детскую непосредственность.</w:t>
      </w:r>
      <w:r w:rsidRPr="00E12AAB">
        <w:rPr>
          <w:rFonts w:ascii="Times New Roman" w:hAnsi="Times New Roman" w:cs="Times New Roman"/>
          <w:sz w:val="28"/>
          <w:szCs w:val="28"/>
        </w:rPr>
        <w:br/>
        <w:t>Вызвать маленьких детей на активность (звукоподражание, звукоподговаривание, подпевание) достаточно сложно, поэтому используются небольшие попевки, песенки, имеющие подражательный характер (голоса птиц, животных, звуки окружающей действительности, повторяющиеся интонации). С их помощью развивается слух, дикция и артикуляция. Желательно, чтобы в тексте были звуки ж, ш, г, р. Например песенка «Бобик» Т. Попатенко, в которой дети охотно повторяют «Гав». Постепенно дети начинают подпевать некоторые слова, а затем и всю песню. Выучив с детьми песенку-попевку с повторяющимися словами, можно включить её в интересную для детей игру: «Мишка, что ты долго спишь?». Игра весёлая, детям понятная и они легко включаются в подпевание. По словам Т.С. Бабаджан, в музыкальных играх певческая активность детей тем больше, чем очевиднее, нагляднее результат их пения. Очень помогают пению двустишия, включённые в игру. Хотя они и не сопровождаются музыкой, дети радостно, без труда и, что очень важно, говорят хором (нараспев). Например, в музыкально-двигательном показе «Купание Наташи» (В.А. Петрова «Музыкальные занятия с малышами» с. 87) есть двустишие: </w:t>
      </w:r>
      <w:r w:rsidRPr="00E12AAB">
        <w:rPr>
          <w:rFonts w:ascii="Times New Roman" w:hAnsi="Times New Roman" w:cs="Times New Roman"/>
          <w:sz w:val="28"/>
          <w:szCs w:val="28"/>
        </w:rPr>
        <w:br/>
        <w:t>«Водичка – хлюп, хлюп, хлюп.</w:t>
      </w:r>
      <w:r w:rsidRPr="00E12AAB">
        <w:rPr>
          <w:rFonts w:ascii="Times New Roman" w:hAnsi="Times New Roman" w:cs="Times New Roman"/>
          <w:sz w:val="28"/>
          <w:szCs w:val="28"/>
        </w:rPr>
        <w:br/>
        <w:t>Наташенька – куп, куп, куп»</w:t>
      </w:r>
      <w:r w:rsidRPr="00E12AAB">
        <w:rPr>
          <w:rFonts w:ascii="Times New Roman" w:hAnsi="Times New Roman" w:cs="Times New Roman"/>
          <w:sz w:val="28"/>
          <w:szCs w:val="28"/>
        </w:rPr>
        <w:br/>
        <w:t>Эти строчки не поют, а повторяют говорком между пением куплетов. Такое хоровое подговаривание важно, как ступенька к обучению дружному подпеванию. Важно учить детей протягивать гласные, окончания музыкальных фраз, разучивать песни в замедленном темпе, т.к. со звукообразованием связана напевность. Для формирования правильного звукообразования, применяются такие методы и приёмы, как образное слово (стихи, потешки…), беседа о характере музыки, показ приёмов исполнения. Для правильного дыхания важна певческая установка – посадка прямая, не поднимая плеч.</w:t>
      </w:r>
      <w:r w:rsidRPr="00E12AAB">
        <w:rPr>
          <w:rFonts w:ascii="Times New Roman" w:hAnsi="Times New Roman" w:cs="Times New Roman"/>
          <w:sz w:val="28"/>
          <w:szCs w:val="28"/>
        </w:rPr>
        <w:br/>
        <w:t>В музыкально – ритмических движениях, например: «Ходим – бегаем» Е. Тиличеевой, закрепляются понятия: шагаем, бегаем. В играх «Звери на ёлке», «Веселись, детвора» закрепляются сюжетно – образные движения, включающие имитацию повадок животных и птиц с соответствующим звукоподражанием. В пляске Г. Ильиной «Ай – да» дети раннего возраста с удовольствием, качаясь из стороны в сторону, подговаривают: «Ай-да», а в конце пляски, пряча руки за спину, говорят: «Ай!»</w:t>
      </w:r>
      <w:r w:rsidRPr="00E12AAB">
        <w:rPr>
          <w:rFonts w:ascii="Times New Roman" w:hAnsi="Times New Roman" w:cs="Times New Roman"/>
          <w:sz w:val="28"/>
          <w:szCs w:val="28"/>
        </w:rPr>
        <w:br/>
        <w:t>При игре на детских музыкальных инструментах закрепляются музыкально – слуховые представления детей: звуко–высотный слух, динамический, тембровый. Закрепляются навыки ответа на вопросы: «на чём играешь?», «Если я буду играть тихо, как вы будете играть?» и т.д.</w:t>
      </w:r>
      <w:r w:rsidRPr="00E12AAB">
        <w:rPr>
          <w:rFonts w:ascii="Times New Roman" w:hAnsi="Times New Roman" w:cs="Times New Roman"/>
          <w:sz w:val="28"/>
          <w:szCs w:val="28"/>
        </w:rPr>
        <w:br/>
        <w:t>3. </w:t>
      </w:r>
      <w:r w:rsidRPr="00E12AAB">
        <w:rPr>
          <w:rFonts w:ascii="Times New Roman" w:hAnsi="Times New Roman" w:cs="Times New Roman"/>
          <w:i/>
          <w:iCs/>
          <w:sz w:val="28"/>
          <w:szCs w:val="28"/>
        </w:rPr>
        <w:t>Творчество</w:t>
      </w:r>
      <w:r w:rsidRPr="00E12AAB">
        <w:rPr>
          <w:rFonts w:ascii="Times New Roman" w:hAnsi="Times New Roman" w:cs="Times New Roman"/>
          <w:sz w:val="28"/>
          <w:szCs w:val="28"/>
        </w:rPr>
        <w:br/>
        <w:t>Творчество – умение применить свой опыт в новых условиях, самовыражение (сочинить, спеть), опираясь на развитие музыкальных способностей и проявляя воображение, фантазию.</w:t>
      </w:r>
      <w:r w:rsidRPr="00E12AAB">
        <w:rPr>
          <w:rFonts w:ascii="Times New Roman" w:hAnsi="Times New Roman" w:cs="Times New Roman"/>
          <w:sz w:val="28"/>
          <w:szCs w:val="28"/>
        </w:rPr>
        <w:br/>
        <w:t>Активное воображение делится на воссоздающее – направленное на создание образов, соответствующих описанию, и творческое – направленное на создание новых образов.</w:t>
      </w:r>
      <w:r w:rsidRPr="00E12AAB">
        <w:rPr>
          <w:rFonts w:ascii="Times New Roman" w:hAnsi="Times New Roman" w:cs="Times New Roman"/>
          <w:sz w:val="28"/>
          <w:szCs w:val="28"/>
        </w:rPr>
        <w:br/>
        <w:t>На наш взгляд, у детей раннего возраста присутствует воссоздающее воображение, т.е. воображение, направленное на создание образов, соответствующих описанию. Например, восприятие образов кошки, собачки, петушка, утки, гуся в игре «Разбудим Таню». Дети, изображая животного, подходят к Тане, «будят» её, подражая голосу животного.</w:t>
      </w:r>
      <w:r w:rsidRPr="00E12AAB">
        <w:rPr>
          <w:rFonts w:ascii="Times New Roman" w:hAnsi="Times New Roman" w:cs="Times New Roman"/>
          <w:sz w:val="28"/>
          <w:szCs w:val="28"/>
        </w:rPr>
        <w:br/>
        <w:t>Творчество в исполнительстве:</w:t>
      </w:r>
      <w:r w:rsidRPr="00E12AAB">
        <w:rPr>
          <w:rFonts w:ascii="Times New Roman" w:hAnsi="Times New Roman" w:cs="Times New Roman"/>
          <w:sz w:val="28"/>
          <w:szCs w:val="28"/>
        </w:rPr>
        <w:br/>
        <w:t>- в пении: выступления детей как сольно, так и в ансамбле, знакомятся с понятиями: «Я - артист», «Мы - артисты». Этот вид исполнительского творчества очень активизирует пассивных и застенчивых детей, активизирует межличностные отношения со взрослым, сверстниками.</w:t>
      </w:r>
      <w:r w:rsidRPr="00E12AAB">
        <w:rPr>
          <w:rFonts w:ascii="Times New Roman" w:hAnsi="Times New Roman" w:cs="Times New Roman"/>
          <w:sz w:val="28"/>
          <w:szCs w:val="28"/>
        </w:rPr>
        <w:br/>
        <w:t>- в музыкально - ритмических движениях: в упражнении «Ноги и ножки» В. Агафонникова педагог объясняет, что ноги шагают, а ножки – бегают. Во время выполнения упражнения, дети отвечают на вопрос педагога что они делают, а также, соответственно музыке, проговаривают слова «топ-топ» в разных темпах. В упражнении «Птички» Е. Серова дети воссоздают образ птичек – «летают», «чирикают» и т.д.</w:t>
      </w:r>
      <w:r w:rsidRPr="00E12AAB">
        <w:rPr>
          <w:rFonts w:ascii="Times New Roman" w:hAnsi="Times New Roman" w:cs="Times New Roman"/>
          <w:sz w:val="28"/>
          <w:szCs w:val="28"/>
        </w:rPr>
        <w:br/>
        <w:t>- в играх: «Разбудим Таню», «Веселись, детвора» дети воссоздают образы разных животных: кошки, собачки, утят, петушка, гуся; закрепляют их голоса звукоподражанием.</w:t>
      </w:r>
      <w:r w:rsidRPr="00E12AAB">
        <w:rPr>
          <w:rFonts w:ascii="Times New Roman" w:hAnsi="Times New Roman" w:cs="Times New Roman"/>
          <w:sz w:val="28"/>
          <w:szCs w:val="28"/>
        </w:rPr>
        <w:br/>
        <w:t>- в развлечениях: «Кто живёт у бабушки?» закрепляются знания о домашних животных путём развития навыков ответа на вопросы, путём музыкальных загадок, звукоподражания, обыгрывания каждого персонажа.</w:t>
      </w:r>
      <w:r w:rsidRPr="00E12AAB">
        <w:rPr>
          <w:rFonts w:ascii="Times New Roman" w:hAnsi="Times New Roman" w:cs="Times New Roman"/>
          <w:sz w:val="28"/>
          <w:szCs w:val="28"/>
        </w:rPr>
        <w:br/>
        <w:t>В раннем возрасте, когда дети ещё не имеют разнообразного жизненного и музыкального опыта, велика доля наглядных (в том числе наглядно – зрительных) и практических методов и приёмов. Детям этого возраста пока не доступно широкое применение словесных методов. Их речь ещё недостаточно развита. Поэтому возрастает роль педагога в развитии их речи (в том числе образной). Педагог использует приёмы, побуждающие детей применять в речи новые слова. Например, подсказывающие вопросы, которые помогают ребёнку выбрать подходящую характеристику: «Музыка нежная или задорная?», «Медленная или быстрая?» «Грустная или весёлая?». Ответы детей дополняются педагогом, с помощью слуховой наглядности (звучания музыки) и зрительной разъясняются новые слова.</w:t>
      </w:r>
      <w:r w:rsidRPr="00E12AAB">
        <w:rPr>
          <w:rFonts w:ascii="Times New Roman" w:hAnsi="Times New Roman" w:cs="Times New Roman"/>
          <w:sz w:val="28"/>
          <w:szCs w:val="28"/>
        </w:rPr>
        <w:br/>
        <w:t>Хотя дети раннего возраста ещё должны накапливать на посильном для них материале опыт самостоятельных и творческих действий, тем не менее каждый метод может нести характер проблемности. Для этого используются различные приёмы. Например:</w:t>
      </w:r>
      <w:r w:rsidRPr="00E12AAB">
        <w:rPr>
          <w:rFonts w:ascii="Times New Roman" w:hAnsi="Times New Roman" w:cs="Times New Roman"/>
          <w:sz w:val="28"/>
          <w:szCs w:val="28"/>
        </w:rPr>
        <w:br/>
        <w:t>В наглядно-слуховом методе возможно создать проблемную ситуацию. Этому способствуют приёмы, побуждающие детей к сравнениям, сопоставлениям. Например, сопоставление «живого» звучания и грамзаписи, сравнение двух произведений, контрастных между собой: «Колыбельная» и «Ах вы, сени». Используется приём слуховой наглядности в сочетании со зрительной: кукла спит под звучание «Колыбельной» и пляшет под весёлую музыку «Ах вы, сени». Педагог побуждает детей к ответам на вопросы: «Что надо делать кукле под эту музыку?» и т.д.</w:t>
      </w:r>
      <w:r w:rsidRPr="00E12AAB">
        <w:rPr>
          <w:rFonts w:ascii="Times New Roman" w:hAnsi="Times New Roman" w:cs="Times New Roman"/>
          <w:sz w:val="28"/>
          <w:szCs w:val="28"/>
        </w:rPr>
        <w:br/>
        <w:t>В словесном методе формируется «словарь эмоций»,  педагог дополняет высказывания детей, разъясняет новые слова – образы, используя приёмы, побуждающие применить новое слово, что обогащает речь детей и восприятие музыки становится более глубоким и разноплановым. Например, на вопрос педагога «Какая по характеру эта музыка?» дети отвечают: «Весёлая». Педагог: «А ещё как можно сказать?» Дети: «Бодрая, плясовая…» Развитие образной речи детей на музыкальных занятиях предполагает использование стихотворений. Например, приём сочетания песни «Сосульки» Т.  Островского и стихотворения с тем же названием. При слушании «Осенней песенки» Ан. Александрова, дети рассказывают стихи об осени.</w:t>
      </w:r>
      <w:r w:rsidRPr="00E12AAB">
        <w:rPr>
          <w:rFonts w:ascii="Times New Roman" w:hAnsi="Times New Roman" w:cs="Times New Roman"/>
          <w:sz w:val="28"/>
          <w:szCs w:val="28"/>
        </w:rPr>
        <w:br/>
        <w:t>Практический метод. При обучении пению с помощью практического метода (в сочетании со словесным и наглядным) педагог показывает приёмы дикции, звукообразования, дыхания. Практический метод приобретает характер проблемности, если ребёнку предлагается самому найти один или несколько вариантов движений. Например в игре «Воротики» ребёнок сам выбирает плясовые движения. Эта игра несёт элементы занимательности, стимулирует детей к творческому применению освоенного. Ребёнок спрашивает «Что мне делать?» - ему отвечают – плясать.</w:t>
      </w:r>
      <w:r w:rsidRPr="00E12AAB">
        <w:rPr>
          <w:rFonts w:ascii="Times New Roman" w:hAnsi="Times New Roman" w:cs="Times New Roman"/>
          <w:sz w:val="28"/>
          <w:szCs w:val="28"/>
        </w:rPr>
        <w:br/>
        <w:t>Таким образом, музыкальная деятельность играет большую роль в развитии речи детей раннего возраста. Важно, чтобы музыкальный репертуар повторялся и закреплялся педагогами в повседневной жизни детского сада.</w:t>
      </w:r>
    </w:p>
    <w:p w:rsidR="00E12AAB" w:rsidRPr="00E12AAB" w:rsidRDefault="00E12AAB" w:rsidP="00E12AAB">
      <w:pPr>
        <w:rPr>
          <w:rFonts w:ascii="Times New Roman" w:hAnsi="Times New Roman" w:cs="Times New Roman"/>
          <w:sz w:val="28"/>
          <w:szCs w:val="28"/>
        </w:rPr>
      </w:pPr>
      <w:r w:rsidRPr="00E12AAB">
        <w:rPr>
          <w:rFonts w:ascii="Times New Roman" w:hAnsi="Times New Roman" w:cs="Times New Roman"/>
          <w:sz w:val="28"/>
          <w:szCs w:val="28"/>
        </w:rPr>
        <w:t>Литература:</w:t>
      </w:r>
      <w:r w:rsidRPr="00E12AAB">
        <w:rPr>
          <w:rFonts w:ascii="Times New Roman" w:hAnsi="Times New Roman" w:cs="Times New Roman"/>
          <w:sz w:val="28"/>
          <w:szCs w:val="28"/>
        </w:rPr>
        <w:br/>
        <w:t>1. Бабаджан Т.С. «Музыкальное воспитание детей раннего возраста» 1967 г.</w:t>
      </w:r>
      <w:r w:rsidRPr="00E12AAB">
        <w:rPr>
          <w:rFonts w:ascii="Times New Roman" w:hAnsi="Times New Roman" w:cs="Times New Roman"/>
          <w:sz w:val="28"/>
          <w:szCs w:val="28"/>
        </w:rPr>
        <w:br/>
        <w:t>2. Петрова В.А. «Музыкальные занятия с малышами» 1993 г.</w:t>
      </w:r>
      <w:r w:rsidRPr="00E12AAB">
        <w:rPr>
          <w:rFonts w:ascii="Times New Roman" w:hAnsi="Times New Roman" w:cs="Times New Roman"/>
          <w:sz w:val="28"/>
          <w:szCs w:val="28"/>
        </w:rPr>
        <w:br/>
        <w:t>3. Радынова О.П. «Музыкальное воспитание дошкольников» 1994 г.</w:t>
      </w:r>
    </w:p>
    <w:p w:rsidR="00F33390" w:rsidRPr="00E12AAB" w:rsidRDefault="00F33390" w:rsidP="00E12AAB">
      <w:pPr>
        <w:rPr>
          <w:rFonts w:ascii="Times New Roman" w:hAnsi="Times New Roman" w:cs="Times New Roman"/>
          <w:sz w:val="28"/>
          <w:szCs w:val="28"/>
        </w:rPr>
      </w:pPr>
    </w:p>
    <w:sectPr w:rsidR="00F33390" w:rsidRPr="00E12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52"/>
    <w:rsid w:val="00502652"/>
    <w:rsid w:val="00E12AAB"/>
    <w:rsid w:val="00F3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FF7B3-FE90-4FD3-9DC4-929BF43B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5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1668</Words>
  <Characters>9510</Characters>
  <Application>Microsoft Office Word</Application>
  <DocSecurity>0</DocSecurity>
  <Lines>79</Lines>
  <Paragraphs>22</Paragraphs>
  <ScaleCrop>false</ScaleCrop>
  <Company/>
  <LinksUpToDate>false</LinksUpToDate>
  <CharactersWithSpaces>11156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 Шайхутдинова</dc:creator>
  <cp:keywords/>
  <dc:description/>
  <cp:lastModifiedBy>Ландыш Шайхутдинова</cp:lastModifiedBy>
  <cp:revision>2</cp:revision>
  <dcterms:created xsi:type="dcterms:W3CDTF">2014-01-30T08:55:00Z</dcterms:created>
  <dcterms:modified xsi:type="dcterms:W3CDTF">2014-01-30T08:56:00Z</dcterms:modified>
</cp:coreProperties>
</file>